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Пояснительная записка к рабочей программе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 английскому языку для 2 классов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Рабочая программа по иностранному языку для 2 класса соответствует следующим документам: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государственному образовательному стандарту основного общего образования;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учебному плану МБОУ СОШ №19 на 2016-2017 учебный год;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примерной программе по английскому языку М.Д. Поспеловой, Н.И . Быковой  (Примерные программы по иностранным языкам 2-4 кл. Пособие для учителей общеобразовательных учреждений. Переработанное и дополненное издание./  «Просвещение», 2015;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федеральному перечню учебников.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Программа составлена к учебнику для общеобразовательных учреждений «Английский в фокусе» для 3 класса, УМК, авторы Н.Быкова, М. Поспелова, Д. Дули, Н  В. Эвенс. – М.: Express Publishing: Просвещение, 2015.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Рабочая программа рассчитана на 68 часа в году (из расчёта 2 часа в неделю), с учетом 34 учебных недель.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7c3"/>
        <w:spacing w:lineRule="atLeast" w:line="270" w:beforeAutospacing="0" w:before="0" w:afterAutospacing="0" w:after="0"/>
        <w:jc w:val="center"/>
        <w:rPr/>
      </w:pPr>
      <w:r>
        <w:rPr>
          <w:rStyle w:val="C1"/>
          <w:b/>
          <w:sz w:val="28"/>
          <w:szCs w:val="28"/>
        </w:rPr>
        <w:t xml:space="preserve">          </w:t>
      </w:r>
      <w:r>
        <w:rPr>
          <w:rStyle w:val="C1"/>
          <w:b/>
          <w:sz w:val="28"/>
          <w:szCs w:val="28"/>
          <w:lang w:val="en-US"/>
        </w:rPr>
        <w:t xml:space="preserve">  </w:t>
      </w:r>
    </w:p>
    <w:p>
      <w:pPr>
        <w:pStyle w:val="C7c3"/>
        <w:spacing w:lineRule="atLeast" w:line="270" w:beforeAutospacing="0" w:before="0" w:afterAutospacing="0" w:after="0"/>
        <w:jc w:val="center"/>
        <w:rPr>
          <w:rStyle w:val="C1"/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C7c3"/>
        <w:spacing w:lineRule="atLeast" w:line="270" w:beforeAutospacing="0" w:before="0" w:afterAutospacing="0" w:after="0"/>
        <w:jc w:val="center"/>
        <w:rPr>
          <w:rStyle w:val="C1"/>
          <w:b/>
          <w:b/>
          <w:sz w:val="28"/>
          <w:szCs w:val="28"/>
        </w:rPr>
      </w:pPr>
      <w:r>
        <w:rPr>
          <w:rStyle w:val="C1"/>
          <w:b/>
          <w:sz w:val="28"/>
          <w:szCs w:val="28"/>
        </w:rPr>
        <w:t>Планируемые результаты освоения учебного предмета.</w:t>
      </w:r>
    </w:p>
    <w:p>
      <w:pPr>
        <w:pStyle w:val="C7c3"/>
        <w:spacing w:lineRule="atLeast" w:line="270"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c9c5"/>
          <w:bCs/>
          <w:sz w:val="28"/>
          <w:szCs w:val="28"/>
          <w:u w:val="single"/>
        </w:rPr>
        <w:t>Личностными</w:t>
      </w:r>
      <w:r>
        <w:rPr>
          <w:rStyle w:val="C1"/>
          <w:sz w:val="28"/>
          <w:szCs w:val="28"/>
        </w:rPr>
        <w:t> 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c9c5"/>
          <w:bCs/>
          <w:sz w:val="28"/>
          <w:szCs w:val="28"/>
          <w:u w:val="single"/>
        </w:rPr>
        <w:t>Метапредметными</w:t>
      </w:r>
      <w:r>
        <w:rPr>
          <w:rStyle w:val="C1"/>
          <w:sz w:val="28"/>
          <w:szCs w:val="28"/>
        </w:rPr>
        <w:t> результатами изучения иностранного языка в начальной школе являются: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умений взаимодействия</w:t>
      </w:r>
      <w:r>
        <w:rPr>
          <w:rStyle w:val="C1"/>
          <w:sz w:val="28"/>
          <w:szCs w:val="28"/>
        </w:rPr>
        <w:t> с учебных спектаклей с использованием английского языка; окружающими, выполняя различные роли в пределах речевых потребностей м возможностей младшего школьника;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коммуникативных способностей</w:t>
      </w:r>
      <w:r>
        <w:rPr>
          <w:rStyle w:val="C1"/>
          <w:sz w:val="28"/>
          <w:szCs w:val="28"/>
        </w:rPr>
        <w:t> школьника,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расширение общего лингвистического кругозора</w:t>
      </w:r>
      <w:r>
        <w:rPr>
          <w:rStyle w:val="C1"/>
          <w:sz w:val="28"/>
          <w:szCs w:val="28"/>
        </w:rPr>
        <w:t> младшего школьника;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познавательной, эмоциональной и волевой сфер</w:t>
      </w:r>
      <w:r>
        <w:rPr>
          <w:rStyle w:val="C1"/>
          <w:sz w:val="28"/>
          <w:szCs w:val="28"/>
        </w:rPr>
        <w:t> младшего школьника, формирование мотивации к изучению иностранного языка;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овладение умением координированной работы</w:t>
      </w:r>
      <w:r>
        <w:rPr>
          <w:rStyle w:val="C1"/>
          <w:sz w:val="28"/>
          <w:szCs w:val="28"/>
        </w:rPr>
        <w:t> с разными компонентами учебно-методического комплекта (учебником, аудиодиском и т.д.).</w:t>
      </w:r>
    </w:p>
    <w:p>
      <w:pPr>
        <w:pStyle w:val="C7c3"/>
        <w:spacing w:lineRule="atLeast" w:line="270"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rStyle w:val="C1c9c5"/>
          <w:bCs/>
          <w:sz w:val="28"/>
          <w:szCs w:val="28"/>
          <w:u w:val="single"/>
        </w:rPr>
        <w:t>Предметными результатами</w:t>
      </w:r>
      <w:r>
        <w:rPr>
          <w:rStyle w:val="C1"/>
          <w:sz w:val="28"/>
          <w:szCs w:val="28"/>
        </w:rPr>
        <w:t>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>
      <w:pPr>
        <w:pStyle w:val="Normal"/>
        <w:numPr>
          <w:ilvl w:val="0"/>
          <w:numId w:val="1"/>
        </w:numPr>
        <w:spacing w:lineRule="atLeast" w:line="270"/>
        <w:ind w:left="1068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коммуникативной сфере (т.е. во владении английским языком как средством общения)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9c18"/>
          <w:i/>
          <w:iCs/>
          <w:sz w:val="28"/>
          <w:szCs w:val="28"/>
          <w:u w:val="single"/>
        </w:rPr>
        <w:t>Речевая компетенция</w:t>
      </w:r>
      <w:r>
        <w:rPr>
          <w:rStyle w:val="C1"/>
          <w:sz w:val="28"/>
          <w:szCs w:val="28"/>
        </w:rPr>
        <w:t> в следующих видах речевой деятельности: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18"/>
          <w:i/>
          <w:iCs/>
          <w:sz w:val="28"/>
          <w:szCs w:val="28"/>
        </w:rPr>
        <w:t>Говорении: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вести элементарный этикетный диалог в ограниченном круге типичных ситуаций общения; диалог-расспрос (вопрос-ответ) и диалог-побуждение к действию;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18"/>
          <w:i/>
          <w:iCs/>
          <w:sz w:val="28"/>
          <w:szCs w:val="28"/>
        </w:rPr>
        <w:t>Аудировании: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18"/>
          <w:i/>
          <w:iCs/>
          <w:sz w:val="28"/>
          <w:szCs w:val="28"/>
        </w:rPr>
        <w:t>-</w:t>
      </w:r>
      <w:r>
        <w:rPr>
          <w:rStyle w:val="C1"/>
          <w:sz w:val="28"/>
          <w:szCs w:val="28"/>
        </w:rPr>
        <w:t> 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18"/>
          <w:i/>
          <w:iCs/>
          <w:sz w:val="28"/>
          <w:szCs w:val="28"/>
        </w:rPr>
        <w:t>Чтении:</w:t>
      </w:r>
      <w:r>
        <w:rPr>
          <w:rStyle w:val="C1"/>
          <w:sz w:val="28"/>
          <w:szCs w:val="28"/>
        </w:rPr>
        <w:t> 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18"/>
          <w:i/>
          <w:iCs/>
          <w:sz w:val="28"/>
          <w:szCs w:val="28"/>
        </w:rPr>
        <w:t>Письменной речи</w:t>
      </w:r>
      <w:r>
        <w:rPr>
          <w:rStyle w:val="C1"/>
          <w:sz w:val="28"/>
          <w:szCs w:val="28"/>
        </w:rPr>
        <w:t>:  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владеть техникой письма;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писать с опорой на образец поздравления с праздником и короткое личное письмо.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9c18"/>
          <w:i/>
          <w:iCs/>
          <w:sz w:val="28"/>
          <w:szCs w:val="28"/>
          <w:u w:val="single"/>
        </w:rPr>
        <w:t>Языковая компетенция (владение языковыми средствами):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соблюдение особенностей интонации основных типов предложений;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применение основных правил чтения и орфографии, изученных в курсе начальной школы;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c9c18"/>
          <w:i/>
          <w:iCs/>
          <w:sz w:val="28"/>
          <w:szCs w:val="28"/>
          <w:u w:val="single"/>
        </w:rPr>
        <w:t>Социокультурная осведомленность</w:t>
      </w:r>
      <w:r>
        <w:rPr>
          <w:rStyle w:val="C1"/>
          <w:sz w:val="28"/>
          <w:szCs w:val="28"/>
        </w:rPr>
        <w:t>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(стихов, песен); знание элементарных норм речевого и неречевого поведения, принятых в стране изучаемого языка.</w:t>
      </w:r>
    </w:p>
    <w:p>
      <w:pPr>
        <w:pStyle w:val="Normal"/>
        <w:numPr>
          <w:ilvl w:val="0"/>
          <w:numId w:val="2"/>
        </w:numPr>
        <w:spacing w:lineRule="atLeast" w:line="270"/>
        <w:ind w:left="1068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познавательной сфере: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умение осуществлять самонаблюдение и самооценку в доступных младшему школьнику пределах;</w:t>
      </w:r>
    </w:p>
    <w:p>
      <w:pPr>
        <w:pStyle w:val="Normal"/>
        <w:numPr>
          <w:ilvl w:val="0"/>
          <w:numId w:val="3"/>
        </w:numPr>
        <w:spacing w:lineRule="atLeast" w:line="270"/>
        <w:ind w:left="1068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ценностно-ориентированной сфере: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представление об изучаемом языке как средстве выражения мыслей, чувств, эмоций;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>
      <w:pPr>
        <w:pStyle w:val="Normal"/>
        <w:numPr>
          <w:ilvl w:val="0"/>
          <w:numId w:val="4"/>
        </w:numPr>
        <w:spacing w:lineRule="atLeast" w:line="270"/>
        <w:ind w:left="1068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эстетической сфере: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владение элементарными средствами выражения чувств и эмоций на английском языке;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- развитие чувства прекрасного в процессе знакомства с образцами доступной детской литературы.</w:t>
      </w:r>
    </w:p>
    <w:p>
      <w:pPr>
        <w:pStyle w:val="Normal"/>
        <w:numPr>
          <w:ilvl w:val="0"/>
          <w:numId w:val="5"/>
        </w:numPr>
        <w:spacing w:lineRule="atLeast" w:line="270"/>
        <w:ind w:left="1068" w:hanging="360"/>
        <w:jc w:val="both"/>
        <w:rPr>
          <w:sz w:val="28"/>
          <w:szCs w:val="28"/>
        </w:rPr>
      </w:pPr>
      <w:r>
        <w:rPr>
          <w:rStyle w:val="C1"/>
          <w:sz w:val="28"/>
          <w:szCs w:val="28"/>
        </w:rPr>
        <w:t>В трудовой сфере:</w:t>
      </w:r>
    </w:p>
    <w:p>
      <w:pPr>
        <w:pStyle w:val="C2"/>
        <w:spacing w:lineRule="atLeast" w:line="270" w:beforeAutospacing="0" w:before="0" w:afterAutospacing="0" w:after="0"/>
        <w:ind w:left="708" w:hanging="0"/>
        <w:jc w:val="both"/>
        <w:rPr>
          <w:rStyle w:val="C1"/>
          <w:sz w:val="28"/>
          <w:szCs w:val="28"/>
        </w:rPr>
      </w:pPr>
      <w:r>
        <w:rPr>
          <w:rStyle w:val="C1"/>
          <w:sz w:val="28"/>
          <w:szCs w:val="28"/>
        </w:rPr>
        <w:t>- умение следовать намеченному плану в своем учебном труде.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</w:t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младшего школьника и включает следующие темы: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Знакомство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С одноклассниками, учителем, персонажами детских произведений: имя, возраст.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Приветствие, прощание (с использованием типичных фраз речевого этикета).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 и моя семья</w:t>
      </w:r>
      <w:r>
        <w:rPr>
          <w:sz w:val="28"/>
          <w:szCs w:val="28"/>
        </w:rPr>
        <w:t>. Члены семьи, их имена, возраст, внешность, черты характера, увлечения, хобби. Мой день (распорядок дня, домашние обязанности). Одежда, обувь. Любимая еда. Семейные праздники, день рождения, подарки.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Мир моих увлечений</w:t>
      </w:r>
      <w:r>
        <w:rPr>
          <w:sz w:val="28"/>
          <w:szCs w:val="28"/>
        </w:rPr>
        <w:t>. Мои любимые занятия. Виды спорта и спортивные игры. Выходной день (в цирке), каникулы.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Я и мои друзья</w:t>
      </w:r>
      <w:r>
        <w:rPr>
          <w:sz w:val="28"/>
          <w:szCs w:val="28"/>
        </w:rPr>
        <w:t>. Имя, возраст, внешность. Мои игрушки. Любимые домашние животные: имя, возраст, цвет, размер, что умеет делать.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Мир вокруг меня</w:t>
      </w:r>
      <w:r>
        <w:rPr>
          <w:sz w:val="28"/>
          <w:szCs w:val="28"/>
        </w:rPr>
        <w:t>. Мой дом, квартира, комната: название комнат, их размер, предметы мебели, интерьера. Природа, любимое время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Страна/страны изучаемого языка и родная страна</w:t>
      </w:r>
      <w:r>
        <w:rPr>
          <w:sz w:val="28"/>
          <w:szCs w:val="28"/>
        </w:rPr>
        <w:t>. Общие сведения: название, столица. Небольшие произведения детского фольклора на английском языке (рифмовки, стихи, песни, сказки).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Речевые умения</w:t>
      </w:r>
      <w:r>
        <w:rPr>
          <w:sz w:val="28"/>
          <w:szCs w:val="28"/>
        </w:rPr>
        <w:t>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Говорение</w:t>
      </w:r>
      <w:r>
        <w:rPr>
          <w:b/>
          <w:sz w:val="28"/>
          <w:szCs w:val="28"/>
        </w:rPr>
        <w:t>: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  <w:t xml:space="preserve"> Диалогическая речь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Упражнения на развитие диалогической речи представлены в первую очередь заданиями </w:t>
      </w:r>
      <w:r>
        <w:rPr>
          <w:sz w:val="28"/>
          <w:szCs w:val="28"/>
          <w:lang w:val="en-US"/>
        </w:rPr>
        <w:t>Chit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Chat</w:t>
      </w:r>
      <w:r>
        <w:rPr>
          <w:sz w:val="28"/>
          <w:szCs w:val="28"/>
        </w:rPr>
        <w:t xml:space="preserve"> (составление диалога с опорой на картинку или модель). Кроме того, учащиеся могут участвовать в диалогическом высказывании в связи с прочитанным или прослушанным текстом. Они используют в диалоге фразы и элементарные  нормы речевого этикета: умеют поздравить, поприветствовать и ответить на приветствие, обратиться с поздравлением и ответить на поздравление, поблагодарить, извиниться; умеют вести диалог расспрос, умеют задавать вопросы: Кто? Где? Что? Когда? Куда? Объем диалогических высказываний составляет 2-3 реплики с каждой стороны.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Монологическая речь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 основе текста-опоры учащиеся составляют небольшой текст о себе, о друге, о семье. О доме, описывают людей, животных с опорой на картинку и т. д. Объем монологического высказывания 5-6 фраз.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</w:p>
    <w:p>
      <w:pPr>
        <w:pStyle w:val="Normal"/>
        <w:ind w:left="708" w:hanging="0"/>
        <w:jc w:val="both"/>
        <w:rPr>
          <w:b/>
          <w:b/>
          <w:sz w:val="28"/>
          <w:szCs w:val="28"/>
        </w:rPr>
      </w:pPr>
      <w:r>
        <w:rPr>
          <w:sz w:val="28"/>
          <w:szCs w:val="28"/>
          <w:u w:val="single"/>
        </w:rPr>
        <w:t>Аудирование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Учащиеся должны в условиях непосредственного общения понимать и реагировать на устные высказывания партнеров по общению в пределах сфер и тематики, обозначенных программой;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понимать просьбы и указания учителя, сверстников, связанные с учебными и игровыми ситуациями в классе;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учебных и аутентичных текстов (рассказы, стихи, считалки) и реагировать вербально и преимущественно не вербально на их содержание;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Чтение</w:t>
      </w:r>
      <w:r>
        <w:rPr>
          <w:b/>
          <w:sz w:val="28"/>
          <w:szCs w:val="28"/>
        </w:rPr>
        <w:t>.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УМК используются традиционные и зарубежные подходы в обучении чтению (глобальное чтение </w:t>
      </w:r>
      <w:r>
        <w:rPr>
          <w:sz w:val="28"/>
          <w:szCs w:val="28"/>
          <w:lang w:val="en-US"/>
        </w:rPr>
        <w:t>whole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reading</w:t>
      </w:r>
      <w:r>
        <w:rPr>
          <w:sz w:val="28"/>
          <w:szCs w:val="28"/>
        </w:rPr>
        <w:t>), эффективность которых для данной возрастной группы доказывает практика. Во 2 классе используется в основном только глобальное чтение. Для того, чтобы чтение проходило успешно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диалоге, затем чтение и прослушивание текстов-диалогов с уже знакомыми словами и структурами. Учащиеся не только узнают знакомые слова, но и учатся читать их в связном тексте. Объем текста до 100 слов. Читая вслух, дети соблюдают правила ударения  в словах, логическое ударение в предложении, интонационный рисунок. Этому способствует тот факт, что практически все тексты записаны на аудиокассетах или дисках и начитаны носителями языка.</w:t>
      </w:r>
    </w:p>
    <w:p>
      <w:pPr>
        <w:pStyle w:val="Normal"/>
        <w:ind w:firstLine="708"/>
        <w:jc w:val="both"/>
        <w:rPr>
          <w:b/>
          <w:b/>
          <w:sz w:val="28"/>
          <w:szCs w:val="28"/>
        </w:rPr>
      </w:pPr>
      <w:r>
        <w:rPr>
          <w:sz w:val="28"/>
          <w:szCs w:val="28"/>
          <w:u w:val="single"/>
        </w:rPr>
        <w:t>Письмо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учащиеся учатся правилам написания букв английского алфавита;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списывать;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лексико-грамматические упражнения;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делать подписи к рисункам.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center"/>
        <w:rPr/>
      </w:pPr>
      <w:r>
        <w:rPr>
          <w:b/>
          <w:sz w:val="28"/>
          <w:szCs w:val="28"/>
        </w:rPr>
        <w:t>ТЕМАТИЧЕСКОЕ ПЛАНИРОВАНИЕ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fill="FFFFFF"/>
        <w:suppressAutoHyphens w:val="true"/>
        <w:ind w:left="0" w:right="0" w:firstLine="360"/>
        <w:jc w:val="both"/>
        <w:rPr/>
      </w:pPr>
      <w:r>
        <w:rPr>
          <w:rFonts w:eastAsia="Calibri"/>
          <w:spacing w:val="0"/>
          <w:sz w:val="28"/>
          <w:szCs w:val="28"/>
          <w:lang w:eastAsia="ar-SA"/>
        </w:rPr>
        <w:t xml:space="preserve">Количество часов: всего: </w:t>
      </w:r>
      <w:r>
        <w:rPr>
          <w:rFonts w:eastAsia="Calibri"/>
          <w:b/>
          <w:bCs/>
          <w:spacing w:val="0"/>
          <w:sz w:val="28"/>
          <w:szCs w:val="28"/>
          <w:lang w:eastAsia="ar-SA"/>
        </w:rPr>
        <w:t>68</w:t>
      </w:r>
      <w:r>
        <w:rPr>
          <w:rFonts w:eastAsia="Calibri"/>
          <w:spacing w:val="0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часов; в неделю: </w:t>
      </w:r>
      <w:r>
        <w:rPr>
          <w:rFonts w:eastAsia="Calibri"/>
          <w:b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pacing w:val="0"/>
          <w:sz w:val="28"/>
          <w:szCs w:val="28"/>
          <w:lang w:eastAsia="ar-SA"/>
        </w:rPr>
        <w:t>часа.</w:t>
      </w:r>
    </w:p>
    <w:p>
      <w:pPr>
        <w:pStyle w:val="Normal"/>
        <w:shd w:val="clear" w:fill="FFFFFF"/>
        <w:tabs>
          <w:tab w:val="left" w:pos="4589" w:leader="underscore"/>
          <w:tab w:val="left" w:pos="6403" w:leader="underscore"/>
          <w:tab w:val="left" w:pos="8232" w:leader="underscore"/>
        </w:tabs>
        <w:suppressAutoHyphens w:val="true"/>
        <w:ind w:left="0" w:right="0" w:firstLine="360"/>
        <w:jc w:val="both"/>
        <w:rPr/>
      </w:pPr>
      <w:r>
        <w:rPr>
          <w:rFonts w:eastAsia="Calibri"/>
          <w:spacing w:val="0"/>
          <w:sz w:val="28"/>
          <w:szCs w:val="28"/>
          <w:lang w:eastAsia="ar-SA"/>
        </w:rPr>
        <w:t xml:space="preserve">Плановых контрольных уроков: </w:t>
      </w:r>
      <w:r>
        <w:rPr>
          <w:rFonts w:eastAsia="Calibri"/>
          <w:b/>
          <w:sz w:val="28"/>
          <w:szCs w:val="28"/>
          <w:lang w:eastAsia="ar-SA"/>
        </w:rPr>
        <w:t>8</w:t>
      </w:r>
    </w:p>
    <w:p>
      <w:pPr>
        <w:pStyle w:val="Normal"/>
        <w:suppressAutoHyphens w:val="true"/>
        <w:spacing w:lineRule="auto" w:line="276"/>
        <w:ind w:left="0" w:right="0" w:firstLine="360"/>
        <w:jc w:val="both"/>
        <w:rPr/>
      </w:pPr>
      <w:r>
        <w:rPr>
          <w:rFonts w:eastAsia="Calibri"/>
          <w:sz w:val="22"/>
          <w:szCs w:val="22"/>
          <w:lang w:eastAsia="ar-SA"/>
        </w:rPr>
        <w:t xml:space="preserve">                     </w:t>
      </w:r>
    </w:p>
    <w:tbl>
      <w:tblPr>
        <w:tblW w:w="9322" w:type="dxa"/>
        <w:jc w:val="left"/>
        <w:tblInd w:w="69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98" w:type="dxa"/>
          <w:bottom w:w="0" w:type="dxa"/>
          <w:right w:w="108" w:type="dxa"/>
        </w:tblCellMar>
      </w:tblPr>
      <w:tblGrid>
        <w:gridCol w:w="533"/>
        <w:gridCol w:w="7088"/>
        <w:gridCol w:w="1701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center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center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 часов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Введение . My Letters! </w:t>
            </w:r>
            <w:r>
              <w:rPr>
                <w:rFonts w:eastAsia="Calibri"/>
                <w:i/>
                <w:iCs/>
                <w:sz w:val="28"/>
                <w:szCs w:val="28"/>
                <w:lang w:val="en-US" w:eastAsia="ar-SA"/>
              </w:rPr>
              <w:t>Мои буквы!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13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i w:val="false"/>
                <w:i w:val="false"/>
                <w:iCs w:val="false"/>
              </w:rPr>
            </w:pPr>
            <w:r>
              <w:rPr>
                <w:rFonts w:eastAsia="Calibri"/>
                <w:i w:val="false"/>
                <w:iCs w:val="false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i w:val="false"/>
                <w:iCs w:val="false"/>
                <w:sz w:val="28"/>
                <w:szCs w:val="28"/>
                <w:lang w:eastAsia="ar-SA"/>
              </w:rPr>
              <w:t xml:space="preserve"> 1.  My Home!  </w:t>
            </w:r>
            <w:r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Моя Дом!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>
                <w:i w:val="false"/>
                <w:i w:val="false"/>
                <w:iCs w:val="false"/>
              </w:rPr>
            </w:pPr>
            <w:r>
              <w:rPr>
                <w:rFonts w:eastAsia="Calibri"/>
                <w:i w:val="false"/>
                <w:iCs w:val="false"/>
                <w:sz w:val="28"/>
                <w:szCs w:val="28"/>
                <w:lang w:val="en-US" w:eastAsia="ar-SA"/>
              </w:rPr>
              <w:t xml:space="preserve">Module 2. My birthday! </w:t>
            </w:r>
            <w:r>
              <w:rPr>
                <w:rFonts w:eastAsia="Calibri"/>
                <w:i/>
                <w:iCs/>
                <w:sz w:val="28"/>
                <w:szCs w:val="28"/>
                <w:lang w:val="en-US" w:eastAsia="ar-SA"/>
              </w:rPr>
              <w:t>Мой день рождения!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4. My Animals! </w:t>
            </w:r>
            <w:r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Мои Животные 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Module 5.  My Toy! </w:t>
            </w:r>
            <w:r>
              <w:rPr>
                <w:rFonts w:eastAsia="Calibri"/>
                <w:i/>
                <w:iCs/>
                <w:sz w:val="28"/>
                <w:szCs w:val="28"/>
                <w:lang w:val="en-US" w:eastAsia="ar-SA"/>
              </w:rPr>
              <w:t>Мои Игрушки!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6. My Holiday!  </w:t>
            </w:r>
            <w:r>
              <w:rPr>
                <w:rFonts w:eastAsia="Calibri"/>
                <w:i/>
                <w:iCs/>
                <w:sz w:val="28"/>
                <w:szCs w:val="28"/>
                <w:u w:val="none"/>
                <w:lang w:eastAsia="ar-SA"/>
              </w:rPr>
              <w:t>Мои  Каникулы!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68</w:t>
            </w:r>
          </w:p>
        </w:tc>
      </w:tr>
    </w:tbl>
    <w:p>
      <w:pPr>
        <w:pStyle w:val="Normal"/>
        <w:rPr>
          <w:rFonts w:eastAsia="Calibri"/>
          <w:b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719" w:footer="0" w:bottom="71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2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3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4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5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b4daf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C1" w:customStyle="1">
    <w:name w:val="c1"/>
    <w:basedOn w:val="DefaultParagraphFont"/>
    <w:uiPriority w:val="99"/>
    <w:qFormat/>
    <w:rsid w:val="00bb4daf"/>
    <w:rPr>
      <w:rFonts w:cs="Times New Roman"/>
    </w:rPr>
  </w:style>
  <w:style w:type="character" w:styleId="Appleconvertedspace" w:customStyle="1">
    <w:name w:val="apple-converted-space"/>
    <w:basedOn w:val="DefaultParagraphFont"/>
    <w:uiPriority w:val="99"/>
    <w:qFormat/>
    <w:rsid w:val="00bb4daf"/>
    <w:rPr>
      <w:rFonts w:cs="Times New Roman"/>
    </w:rPr>
  </w:style>
  <w:style w:type="character" w:styleId="C1c9c5" w:customStyle="1">
    <w:name w:val="c1 c9 c5"/>
    <w:basedOn w:val="DefaultParagraphFont"/>
    <w:uiPriority w:val="99"/>
    <w:qFormat/>
    <w:rsid w:val="00bb4daf"/>
    <w:rPr>
      <w:rFonts w:cs="Times New Roman"/>
    </w:rPr>
  </w:style>
  <w:style w:type="character" w:styleId="C1c9c18" w:customStyle="1">
    <w:name w:val="c1 c9 c18"/>
    <w:basedOn w:val="DefaultParagraphFont"/>
    <w:uiPriority w:val="99"/>
    <w:qFormat/>
    <w:rsid w:val="00bb4daf"/>
    <w:rPr>
      <w:rFonts w:cs="Times New Roman"/>
    </w:rPr>
  </w:style>
  <w:style w:type="character" w:styleId="C1c18" w:customStyle="1">
    <w:name w:val="c1 c18"/>
    <w:basedOn w:val="DefaultParagraphFont"/>
    <w:uiPriority w:val="99"/>
    <w:qFormat/>
    <w:rsid w:val="00bb4daf"/>
    <w:rPr>
      <w:rFonts w:cs="Times New Roman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5">
    <w:name w:val="Основной текст"/>
    <w:basedOn w:val="Normal"/>
    <w:pPr>
      <w:spacing w:lineRule="auto" w:line="288" w:before="0" w:after="140"/>
    </w:pPr>
    <w:rPr/>
  </w:style>
  <w:style w:type="paragraph" w:styleId="Style16">
    <w:name w:val="Список"/>
    <w:basedOn w:val="Style15"/>
    <w:pPr/>
    <w:rPr>
      <w:rFonts w:cs="FreeSans"/>
    </w:rPr>
  </w:style>
  <w:style w:type="paragraph" w:styleId="Style17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C7c3" w:customStyle="1">
    <w:name w:val="c7 c3"/>
    <w:basedOn w:val="Normal"/>
    <w:uiPriority w:val="99"/>
    <w:qFormat/>
    <w:rsid w:val="00bb4daf"/>
    <w:pPr>
      <w:spacing w:beforeAutospacing="1" w:afterAutospacing="1"/>
    </w:pPr>
    <w:rPr/>
  </w:style>
  <w:style w:type="paragraph" w:styleId="C2" w:customStyle="1">
    <w:name w:val="c2"/>
    <w:basedOn w:val="Normal"/>
    <w:uiPriority w:val="99"/>
    <w:qFormat/>
    <w:rsid w:val="00bb4daf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635c87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</TotalTime>
  <Application>LibreOffice/5.0.3.2$Linux_X86_64 LibreOffice_project/00m0$Build-2</Application>
  <Paragraphs>111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2016-08-26T12:41:00Z</dcterms:created>
  <dc:creator>Воронеж</dc:creator>
  <dc:language>ru-RU</dc:language>
  <cp:lastModifiedBy>Anna  </cp:lastModifiedBy>
  <dcterms:modified xsi:type="dcterms:W3CDTF">2016-09-18T23:17:17Z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